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13" w:rsidRDefault="00E03C13" w:rsidP="00E03C13">
      <w:pPr>
        <w:rPr>
          <w:rFonts w:ascii="Times New Roman" w:hAnsi="Times New Roman" w:cs="Times New Roman"/>
          <w:sz w:val="20"/>
          <w:szCs w:val="20"/>
          <w:lang w:val="en-GB"/>
        </w:rPr>
      </w:pPr>
    </w:p>
    <w:p w:rsidR="00E03C13" w:rsidRDefault="00E03C13" w:rsidP="00E03C13">
      <w:r>
        <w:rPr>
          <w:noProof/>
          <w:lang w:val="en-GB" w:eastAsia="en-GB"/>
        </w:rPr>
        <w:drawing>
          <wp:inline distT="0" distB="0" distL="0" distR="0" wp14:anchorId="3EF00C86" wp14:editId="1A1D3C6F">
            <wp:extent cx="2887980" cy="678180"/>
            <wp:effectExtent l="19050" t="0" r="7620" b="0"/>
            <wp:docPr id="2" name="Bild 1" descr="e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a"/>
                    <pic:cNvPicPr>
                      <a:picLocks noChangeAspect="1" noChangeArrowheads="1"/>
                    </pic:cNvPicPr>
                  </pic:nvPicPr>
                  <pic:blipFill>
                    <a:blip r:embed="rId4" cstate="print"/>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E03C13" w:rsidRDefault="00E03C13" w:rsidP="00E03C13"/>
    <w:p w:rsidR="00E03C13" w:rsidRPr="001A5130" w:rsidRDefault="00E03C13" w:rsidP="00E03C13">
      <w:pPr>
        <w:pStyle w:val="Brdtext"/>
        <w:jc w:val="left"/>
        <w:rPr>
          <w:sz w:val="16"/>
          <w:lang w:val="sv-SE"/>
        </w:rPr>
      </w:pPr>
      <w:r w:rsidRPr="001A5130">
        <w:rPr>
          <w:sz w:val="16"/>
          <w:lang w:val="sv-SE"/>
        </w:rPr>
        <w:t>SECRETARIAT</w:t>
      </w:r>
    </w:p>
    <w:p w:rsidR="00E03C13" w:rsidRPr="001322F9" w:rsidRDefault="00E03C13" w:rsidP="00E03C13">
      <w:pPr>
        <w:pStyle w:val="Brdtext"/>
        <w:jc w:val="left"/>
        <w:rPr>
          <w:sz w:val="16"/>
          <w:lang w:val="sv-SE"/>
        </w:rPr>
      </w:pPr>
      <w:r w:rsidRPr="001322F9">
        <w:rPr>
          <w:sz w:val="16"/>
          <w:lang w:val="sv-SE"/>
        </w:rPr>
        <w:t>Erik Nylén</w:t>
      </w:r>
    </w:p>
    <w:p w:rsidR="00E03C13" w:rsidRPr="001322F9" w:rsidRDefault="00E03C13" w:rsidP="00E03C13">
      <w:pPr>
        <w:pStyle w:val="Brdtext"/>
        <w:jc w:val="left"/>
        <w:rPr>
          <w:sz w:val="16"/>
          <w:lang w:val="sv-SE"/>
        </w:rPr>
      </w:pPr>
      <w:r w:rsidRPr="001322F9">
        <w:rPr>
          <w:sz w:val="16"/>
          <w:lang w:val="sv-SE"/>
        </w:rPr>
        <w:t>Norrtullsgatan 5, 113 29 Stockholm- Sweden</w:t>
      </w:r>
    </w:p>
    <w:p w:rsidR="00E03C13" w:rsidRPr="003F7BE1" w:rsidRDefault="00E03C13" w:rsidP="00E03C13">
      <w:pPr>
        <w:pStyle w:val="Brdtext"/>
        <w:jc w:val="left"/>
        <w:rPr>
          <w:sz w:val="16"/>
          <w:lang w:val="sv-SE"/>
        </w:rPr>
      </w:pPr>
      <w:r w:rsidRPr="003F7BE1">
        <w:rPr>
          <w:sz w:val="16"/>
          <w:lang w:val="sv-SE"/>
        </w:rPr>
        <w:t xml:space="preserve">Tel: +46 (0) 8 30 13 24 </w:t>
      </w:r>
    </w:p>
    <w:p w:rsidR="00E03C13" w:rsidRPr="003F7BE1" w:rsidRDefault="00E03C13" w:rsidP="00E03C13">
      <w:pPr>
        <w:pStyle w:val="Brdtext"/>
        <w:jc w:val="left"/>
        <w:rPr>
          <w:sz w:val="16"/>
          <w:lang w:val="sv-SE"/>
        </w:rPr>
      </w:pPr>
      <w:r w:rsidRPr="003F7BE1">
        <w:rPr>
          <w:sz w:val="16"/>
          <w:lang w:val="sv-SE"/>
        </w:rPr>
        <w:t>Mobile: +46 (0)739 86 52 72</w:t>
      </w:r>
    </w:p>
    <w:p w:rsidR="00E03C13" w:rsidRDefault="00E03C13" w:rsidP="00E03C13">
      <w:pPr>
        <w:pStyle w:val="Brdtext"/>
        <w:jc w:val="left"/>
        <w:rPr>
          <w:sz w:val="16"/>
          <w:lang w:val="en-US"/>
        </w:rPr>
      </w:pPr>
      <w:r>
        <w:rPr>
          <w:sz w:val="16"/>
          <w:lang w:val="en-US"/>
        </w:rPr>
        <w:t>E-mail: erik-n@telia.com</w:t>
      </w:r>
    </w:p>
    <w:p w:rsidR="00E03C13" w:rsidRDefault="00E03C13" w:rsidP="00E03C13">
      <w:pPr>
        <w:pStyle w:val="Brdtext"/>
        <w:jc w:val="left"/>
        <w:rPr>
          <w:sz w:val="16"/>
          <w:lang w:val="en-US"/>
        </w:rPr>
      </w:pPr>
      <w:r>
        <w:rPr>
          <w:sz w:val="16"/>
          <w:lang w:val="en-US"/>
        </w:rPr>
        <w:t xml:space="preserve">Web </w:t>
      </w:r>
      <w:r>
        <w:rPr>
          <w:color w:val="000000"/>
          <w:sz w:val="16"/>
          <w:lang w:val="en-US"/>
        </w:rPr>
        <w:t>site: www.newsalliance.org</w:t>
      </w:r>
    </w:p>
    <w:p w:rsidR="00E03C13" w:rsidRDefault="00E03C13" w:rsidP="00E03C13">
      <w:pPr>
        <w:rPr>
          <w:rFonts w:ascii="Times New Roman" w:hAnsi="Times New Roman" w:cs="Times New Roman"/>
          <w:sz w:val="20"/>
          <w:szCs w:val="20"/>
          <w:lang w:val="en-GB"/>
        </w:rPr>
      </w:pPr>
    </w:p>
    <w:p w:rsidR="00E03C13" w:rsidRPr="007224D9" w:rsidRDefault="00E03C13" w:rsidP="00E03C13">
      <w:pPr>
        <w:rPr>
          <w:rFonts w:ascii="Times New Roman" w:hAnsi="Times New Roman" w:cs="Times New Roman"/>
          <w:b/>
          <w:sz w:val="20"/>
          <w:szCs w:val="20"/>
          <w:lang w:val="en-GB"/>
        </w:rPr>
      </w:pPr>
      <w:r w:rsidRPr="007224D9">
        <w:rPr>
          <w:rFonts w:ascii="Times New Roman" w:hAnsi="Times New Roman" w:cs="Times New Roman"/>
          <w:b/>
          <w:sz w:val="20"/>
          <w:szCs w:val="20"/>
          <w:lang w:val="en-GB"/>
        </w:rPr>
        <w:t>Public statement to the Government of Serbia,</w:t>
      </w:r>
    </w:p>
    <w:p w:rsidR="003F7BE1" w:rsidRDefault="00E03C13" w:rsidP="003F7BE1">
      <w:pPr>
        <w:rPr>
          <w:rFonts w:ascii="Times New Roman" w:hAnsi="Times New Roman" w:cs="Times New Roman"/>
          <w:sz w:val="20"/>
          <w:szCs w:val="20"/>
          <w:lang w:val="en-GB"/>
        </w:rPr>
      </w:pPr>
      <w:r>
        <w:rPr>
          <w:rFonts w:ascii="Times New Roman" w:hAnsi="Times New Roman" w:cs="Times New Roman"/>
          <w:sz w:val="20"/>
          <w:szCs w:val="20"/>
          <w:lang w:val="en-GB"/>
        </w:rPr>
        <w:t>The bo</w:t>
      </w:r>
      <w:r w:rsidR="007224D9">
        <w:rPr>
          <w:rFonts w:ascii="Times New Roman" w:hAnsi="Times New Roman" w:cs="Times New Roman"/>
          <w:sz w:val="20"/>
          <w:szCs w:val="20"/>
          <w:lang w:val="en-GB"/>
        </w:rPr>
        <w:t>a</w:t>
      </w:r>
      <w:r>
        <w:rPr>
          <w:rFonts w:ascii="Times New Roman" w:hAnsi="Times New Roman" w:cs="Times New Roman"/>
          <w:sz w:val="20"/>
          <w:szCs w:val="20"/>
          <w:lang w:val="en-GB"/>
        </w:rPr>
        <w:t>rd of the European Alliance of News Agencies (EANA) wis</w:t>
      </w:r>
      <w:r w:rsidR="005C2220">
        <w:rPr>
          <w:rFonts w:ascii="Times New Roman" w:hAnsi="Times New Roman" w:cs="Times New Roman"/>
          <w:sz w:val="20"/>
          <w:szCs w:val="20"/>
          <w:lang w:val="en-GB"/>
        </w:rPr>
        <w:t>hes to place on</w:t>
      </w:r>
      <w:r>
        <w:rPr>
          <w:rFonts w:ascii="Times New Roman" w:hAnsi="Times New Roman" w:cs="Times New Roman"/>
          <w:sz w:val="20"/>
          <w:szCs w:val="20"/>
          <w:lang w:val="en-GB"/>
        </w:rPr>
        <w:t xml:space="preserve"> record its </w:t>
      </w:r>
      <w:r w:rsidR="007224D9">
        <w:rPr>
          <w:rFonts w:ascii="Times New Roman" w:hAnsi="Times New Roman" w:cs="Times New Roman"/>
          <w:sz w:val="20"/>
          <w:szCs w:val="20"/>
          <w:lang w:val="en-GB"/>
        </w:rPr>
        <w:t>strong</w:t>
      </w:r>
      <w:r w:rsidR="00CC096A">
        <w:rPr>
          <w:rFonts w:ascii="Times New Roman" w:hAnsi="Times New Roman" w:cs="Times New Roman"/>
          <w:sz w:val="20"/>
          <w:szCs w:val="20"/>
          <w:lang w:val="en-GB"/>
        </w:rPr>
        <w:t xml:space="preserve"> protest </w:t>
      </w:r>
      <w:r>
        <w:rPr>
          <w:rFonts w:ascii="Times New Roman" w:hAnsi="Times New Roman" w:cs="Times New Roman"/>
          <w:sz w:val="20"/>
          <w:szCs w:val="20"/>
          <w:lang w:val="en-GB"/>
        </w:rPr>
        <w:t>and surprise over the Serbian government’s decision to discontinue the operations of Tanjug news agency.</w:t>
      </w:r>
      <w:r w:rsidR="00A32D5D">
        <w:rPr>
          <w:rFonts w:ascii="Times New Roman" w:hAnsi="Times New Roman" w:cs="Times New Roman"/>
          <w:sz w:val="20"/>
          <w:szCs w:val="20"/>
          <w:lang w:val="en-GB"/>
        </w:rPr>
        <w:t xml:space="preserve"> </w:t>
      </w:r>
      <w:r w:rsidR="003F7BE1">
        <w:rPr>
          <w:rFonts w:ascii="Times New Roman" w:hAnsi="Times New Roman" w:cs="Times New Roman"/>
          <w:sz w:val="20"/>
          <w:szCs w:val="20"/>
          <w:lang w:val="en-GB"/>
        </w:rPr>
        <w:t>The EANA board finds it essential that the government now makes public the background and arguments for its decision concerning Tanjug.</w:t>
      </w:r>
    </w:p>
    <w:p w:rsidR="00E03C13" w:rsidRDefault="00A32D5D" w:rsidP="00E03C13">
      <w:pPr>
        <w:rPr>
          <w:rFonts w:ascii="Times New Roman" w:hAnsi="Times New Roman" w:cs="Times New Roman"/>
          <w:sz w:val="20"/>
          <w:szCs w:val="20"/>
          <w:lang w:val="en-GB"/>
        </w:rPr>
      </w:pPr>
      <w:r>
        <w:rPr>
          <w:rFonts w:ascii="Times New Roman" w:hAnsi="Times New Roman" w:cs="Times New Roman"/>
          <w:sz w:val="20"/>
          <w:szCs w:val="20"/>
          <w:lang w:val="en-GB"/>
        </w:rPr>
        <w:t xml:space="preserve">In </w:t>
      </w:r>
      <w:r w:rsidR="007224D9">
        <w:rPr>
          <w:rFonts w:ascii="Times New Roman" w:hAnsi="Times New Roman" w:cs="Times New Roman"/>
          <w:sz w:val="20"/>
          <w:szCs w:val="20"/>
          <w:lang w:val="en-GB"/>
        </w:rPr>
        <w:t>a public statement of October 12, 2015</w:t>
      </w:r>
      <w:r w:rsidR="005C2220">
        <w:rPr>
          <w:rFonts w:ascii="Times New Roman" w:hAnsi="Times New Roman" w:cs="Times New Roman"/>
          <w:sz w:val="20"/>
          <w:szCs w:val="20"/>
          <w:lang w:val="en-GB"/>
        </w:rPr>
        <w:t>, the EANA board has ext</w:t>
      </w:r>
      <w:r>
        <w:rPr>
          <w:rFonts w:ascii="Times New Roman" w:hAnsi="Times New Roman" w:cs="Times New Roman"/>
          <w:sz w:val="20"/>
          <w:szCs w:val="20"/>
          <w:lang w:val="en-GB"/>
        </w:rPr>
        <w:t>ensively explained why it is of the utmost importance to safeguard Tanjug in its role as a provider of unbiased news to Serbian and international media.</w:t>
      </w:r>
    </w:p>
    <w:p w:rsidR="005C2220" w:rsidRDefault="005C2220" w:rsidP="00E03C13">
      <w:pPr>
        <w:rPr>
          <w:rFonts w:ascii="Times New Roman" w:hAnsi="Times New Roman" w:cs="Times New Roman"/>
          <w:sz w:val="20"/>
          <w:szCs w:val="20"/>
          <w:lang w:val="en-GB"/>
        </w:rPr>
      </w:pPr>
      <w:r>
        <w:rPr>
          <w:rFonts w:ascii="Times New Roman" w:hAnsi="Times New Roman" w:cs="Times New Roman"/>
          <w:sz w:val="20"/>
          <w:szCs w:val="20"/>
          <w:lang w:val="en-GB"/>
        </w:rPr>
        <w:t xml:space="preserve">We recognise the government’s privatisation plans and ambition to cut costs </w:t>
      </w:r>
      <w:proofErr w:type="spellStart"/>
      <w:r>
        <w:rPr>
          <w:rFonts w:ascii="Times New Roman" w:hAnsi="Times New Roman" w:cs="Times New Roman"/>
          <w:sz w:val="20"/>
          <w:szCs w:val="20"/>
          <w:lang w:val="en-GB"/>
        </w:rPr>
        <w:t>etc</w:t>
      </w:r>
      <w:proofErr w:type="spellEnd"/>
      <w:r>
        <w:rPr>
          <w:rFonts w:ascii="Times New Roman" w:hAnsi="Times New Roman" w:cs="Times New Roman"/>
          <w:sz w:val="20"/>
          <w:szCs w:val="20"/>
          <w:lang w:val="en-GB"/>
        </w:rPr>
        <w:t xml:space="preserve"> but find the decision to discontinue the Tanjug operations short sighte</w:t>
      </w:r>
      <w:r w:rsidR="00CC096A">
        <w:rPr>
          <w:rFonts w:ascii="Times New Roman" w:hAnsi="Times New Roman" w:cs="Times New Roman"/>
          <w:sz w:val="20"/>
          <w:szCs w:val="20"/>
          <w:lang w:val="en-GB"/>
        </w:rPr>
        <w:t>d and in conflict with a democratic society’s</w:t>
      </w:r>
      <w:r>
        <w:rPr>
          <w:rFonts w:ascii="Times New Roman" w:hAnsi="Times New Roman" w:cs="Times New Roman"/>
          <w:sz w:val="20"/>
          <w:szCs w:val="20"/>
          <w:lang w:val="en-GB"/>
        </w:rPr>
        <w:t xml:space="preserve"> necessity</w:t>
      </w:r>
      <w:r w:rsidR="00CC096A">
        <w:rPr>
          <w:rFonts w:ascii="Times New Roman" w:hAnsi="Times New Roman" w:cs="Times New Roman"/>
          <w:sz w:val="20"/>
          <w:szCs w:val="20"/>
          <w:lang w:val="en-GB"/>
        </w:rPr>
        <w:t xml:space="preserve"> </w:t>
      </w:r>
      <w:r>
        <w:rPr>
          <w:rFonts w:ascii="Times New Roman" w:hAnsi="Times New Roman" w:cs="Times New Roman"/>
          <w:sz w:val="20"/>
          <w:szCs w:val="20"/>
          <w:lang w:val="en-GB"/>
        </w:rPr>
        <w:t>to secure reliable news media that citizens can rely on the stay informed.</w:t>
      </w:r>
    </w:p>
    <w:p w:rsidR="00A32D5D" w:rsidRDefault="00A32D5D" w:rsidP="00E03C13">
      <w:pPr>
        <w:rPr>
          <w:rFonts w:ascii="Times New Roman" w:hAnsi="Times New Roman" w:cs="Times New Roman"/>
          <w:sz w:val="20"/>
          <w:szCs w:val="20"/>
          <w:lang w:val="en-GB"/>
        </w:rPr>
      </w:pPr>
      <w:r>
        <w:rPr>
          <w:rFonts w:ascii="Times New Roman" w:hAnsi="Times New Roman" w:cs="Times New Roman"/>
          <w:sz w:val="20"/>
          <w:szCs w:val="20"/>
          <w:lang w:val="en-GB"/>
        </w:rPr>
        <w:t>The EANA board</w:t>
      </w:r>
      <w:r w:rsidR="005C2220">
        <w:rPr>
          <w:rFonts w:ascii="Times New Roman" w:hAnsi="Times New Roman" w:cs="Times New Roman"/>
          <w:sz w:val="20"/>
          <w:szCs w:val="20"/>
          <w:lang w:val="en-GB"/>
        </w:rPr>
        <w:t xml:space="preserve"> is at your disposal and member</w:t>
      </w:r>
      <w:r>
        <w:rPr>
          <w:rFonts w:ascii="Times New Roman" w:hAnsi="Times New Roman" w:cs="Times New Roman"/>
          <w:sz w:val="20"/>
          <w:szCs w:val="20"/>
          <w:lang w:val="en-GB"/>
        </w:rPr>
        <w:t>s</w:t>
      </w:r>
      <w:r w:rsidR="005C2220">
        <w:rPr>
          <w:rFonts w:ascii="Times New Roman" w:hAnsi="Times New Roman" w:cs="Times New Roman"/>
          <w:sz w:val="20"/>
          <w:szCs w:val="20"/>
          <w:lang w:val="en-GB"/>
        </w:rPr>
        <w:t xml:space="preserve"> </w:t>
      </w:r>
      <w:r w:rsidR="004F04BE">
        <w:rPr>
          <w:rFonts w:ascii="Times New Roman" w:hAnsi="Times New Roman" w:cs="Times New Roman"/>
          <w:sz w:val="20"/>
          <w:szCs w:val="20"/>
          <w:lang w:val="en-GB"/>
        </w:rPr>
        <w:t xml:space="preserve">of the board can </w:t>
      </w:r>
      <w:r w:rsidR="005C2220">
        <w:rPr>
          <w:rFonts w:ascii="Times New Roman" w:hAnsi="Times New Roman" w:cs="Times New Roman"/>
          <w:sz w:val="20"/>
          <w:szCs w:val="20"/>
          <w:lang w:val="en-GB"/>
        </w:rPr>
        <w:t>visit you in Bel</w:t>
      </w:r>
      <w:r>
        <w:rPr>
          <w:rFonts w:ascii="Times New Roman" w:hAnsi="Times New Roman" w:cs="Times New Roman"/>
          <w:sz w:val="20"/>
          <w:szCs w:val="20"/>
          <w:lang w:val="en-GB"/>
        </w:rPr>
        <w:t>g</w:t>
      </w:r>
      <w:r w:rsidR="005C2220">
        <w:rPr>
          <w:rFonts w:ascii="Times New Roman" w:hAnsi="Times New Roman" w:cs="Times New Roman"/>
          <w:sz w:val="20"/>
          <w:szCs w:val="20"/>
          <w:lang w:val="en-GB"/>
        </w:rPr>
        <w:t>r</w:t>
      </w:r>
      <w:r>
        <w:rPr>
          <w:rFonts w:ascii="Times New Roman" w:hAnsi="Times New Roman" w:cs="Times New Roman"/>
          <w:sz w:val="20"/>
          <w:szCs w:val="20"/>
          <w:lang w:val="en-GB"/>
        </w:rPr>
        <w:t xml:space="preserve">ade at any time </w:t>
      </w:r>
      <w:r w:rsidR="005C2220">
        <w:rPr>
          <w:rFonts w:ascii="Times New Roman" w:hAnsi="Times New Roman" w:cs="Times New Roman"/>
          <w:sz w:val="20"/>
          <w:szCs w:val="20"/>
          <w:lang w:val="en-GB"/>
        </w:rPr>
        <w:t>t</w:t>
      </w:r>
      <w:r>
        <w:rPr>
          <w:rFonts w:ascii="Times New Roman" w:hAnsi="Times New Roman" w:cs="Times New Roman"/>
          <w:sz w:val="20"/>
          <w:szCs w:val="20"/>
          <w:lang w:val="en-GB"/>
        </w:rPr>
        <w:t xml:space="preserve">hat is convenient </w:t>
      </w:r>
      <w:r w:rsidR="005C2220">
        <w:rPr>
          <w:rFonts w:ascii="Times New Roman" w:hAnsi="Times New Roman" w:cs="Times New Roman"/>
          <w:sz w:val="20"/>
          <w:szCs w:val="20"/>
          <w:lang w:val="en-GB"/>
        </w:rPr>
        <w:t>t</w:t>
      </w:r>
      <w:r>
        <w:rPr>
          <w:rFonts w:ascii="Times New Roman" w:hAnsi="Times New Roman" w:cs="Times New Roman"/>
          <w:sz w:val="20"/>
          <w:szCs w:val="20"/>
          <w:lang w:val="en-GB"/>
        </w:rPr>
        <w:t>o you for a discussion about the importance</w:t>
      </w:r>
      <w:r w:rsidR="005C2220">
        <w:rPr>
          <w:rFonts w:ascii="Times New Roman" w:hAnsi="Times New Roman" w:cs="Times New Roman"/>
          <w:sz w:val="20"/>
          <w:szCs w:val="20"/>
          <w:lang w:val="en-GB"/>
        </w:rPr>
        <w:t xml:space="preserve"> of unbiased news providers in </w:t>
      </w:r>
      <w:r>
        <w:rPr>
          <w:rFonts w:ascii="Times New Roman" w:hAnsi="Times New Roman" w:cs="Times New Roman"/>
          <w:sz w:val="20"/>
          <w:szCs w:val="20"/>
          <w:lang w:val="en-GB"/>
        </w:rPr>
        <w:t xml:space="preserve">general and Tanjug in </w:t>
      </w:r>
      <w:bookmarkStart w:id="0" w:name="_GoBack"/>
      <w:bookmarkEnd w:id="0"/>
      <w:r>
        <w:rPr>
          <w:rFonts w:ascii="Times New Roman" w:hAnsi="Times New Roman" w:cs="Times New Roman"/>
          <w:sz w:val="20"/>
          <w:szCs w:val="20"/>
          <w:lang w:val="en-GB"/>
        </w:rPr>
        <w:t>particular.</w:t>
      </w:r>
    </w:p>
    <w:p w:rsidR="00A32D5D" w:rsidRDefault="00A32D5D" w:rsidP="00E03C13">
      <w:pPr>
        <w:rPr>
          <w:rFonts w:ascii="Times New Roman" w:hAnsi="Times New Roman" w:cs="Times New Roman"/>
          <w:sz w:val="20"/>
          <w:szCs w:val="20"/>
          <w:lang w:val="en-GB"/>
        </w:rPr>
      </w:pPr>
      <w:r>
        <w:rPr>
          <w:rFonts w:ascii="Times New Roman" w:hAnsi="Times New Roman" w:cs="Times New Roman"/>
          <w:sz w:val="20"/>
          <w:szCs w:val="20"/>
          <w:lang w:val="en-GB"/>
        </w:rPr>
        <w:t>Wit</w:t>
      </w:r>
      <w:r w:rsidR="005C2220">
        <w:rPr>
          <w:rFonts w:ascii="Times New Roman" w:hAnsi="Times New Roman" w:cs="Times New Roman"/>
          <w:sz w:val="20"/>
          <w:szCs w:val="20"/>
          <w:lang w:val="en-GB"/>
        </w:rPr>
        <w:t>h this stat</w:t>
      </w:r>
      <w:r>
        <w:rPr>
          <w:rFonts w:ascii="Times New Roman" w:hAnsi="Times New Roman" w:cs="Times New Roman"/>
          <w:sz w:val="20"/>
          <w:szCs w:val="20"/>
          <w:lang w:val="en-GB"/>
        </w:rPr>
        <w:t>ement, the EANA board strongly urges the Serbian government to reverse the decision to discontinue Tanjug’</w:t>
      </w:r>
      <w:r w:rsidR="005C2220">
        <w:rPr>
          <w:rFonts w:ascii="Times New Roman" w:hAnsi="Times New Roman" w:cs="Times New Roman"/>
          <w:sz w:val="20"/>
          <w:szCs w:val="20"/>
          <w:lang w:val="en-GB"/>
        </w:rPr>
        <w:t>s operations</w:t>
      </w:r>
      <w:r>
        <w:rPr>
          <w:rFonts w:ascii="Times New Roman" w:hAnsi="Times New Roman" w:cs="Times New Roman"/>
          <w:sz w:val="20"/>
          <w:szCs w:val="20"/>
          <w:lang w:val="en-GB"/>
        </w:rPr>
        <w:t>.</w:t>
      </w:r>
    </w:p>
    <w:p w:rsidR="00A32D5D" w:rsidRDefault="00A32D5D" w:rsidP="00E03C13">
      <w:pPr>
        <w:rPr>
          <w:rFonts w:ascii="Times New Roman" w:hAnsi="Times New Roman" w:cs="Times New Roman"/>
          <w:sz w:val="20"/>
          <w:szCs w:val="20"/>
          <w:lang w:val="en-GB"/>
        </w:rPr>
      </w:pPr>
      <w:r>
        <w:rPr>
          <w:rFonts w:ascii="Times New Roman" w:hAnsi="Times New Roman" w:cs="Times New Roman"/>
          <w:sz w:val="20"/>
          <w:szCs w:val="20"/>
          <w:lang w:val="en-GB"/>
        </w:rPr>
        <w:t xml:space="preserve">The EANA board is looking </w:t>
      </w:r>
      <w:r w:rsidR="005C2220">
        <w:rPr>
          <w:rFonts w:ascii="Times New Roman" w:hAnsi="Times New Roman" w:cs="Times New Roman"/>
          <w:sz w:val="20"/>
          <w:szCs w:val="20"/>
          <w:lang w:val="en-GB"/>
        </w:rPr>
        <w:t>forward to having the government’s</w:t>
      </w:r>
      <w:r>
        <w:rPr>
          <w:rFonts w:ascii="Times New Roman" w:hAnsi="Times New Roman" w:cs="Times New Roman"/>
          <w:sz w:val="20"/>
          <w:szCs w:val="20"/>
          <w:lang w:val="en-GB"/>
        </w:rPr>
        <w:t xml:space="preserve"> an</w:t>
      </w:r>
      <w:r w:rsidR="005C2220">
        <w:rPr>
          <w:rFonts w:ascii="Times New Roman" w:hAnsi="Times New Roman" w:cs="Times New Roman"/>
          <w:sz w:val="20"/>
          <w:szCs w:val="20"/>
          <w:lang w:val="en-GB"/>
        </w:rPr>
        <w:t>swer</w:t>
      </w:r>
      <w:r w:rsidR="00CC096A">
        <w:rPr>
          <w:rFonts w:ascii="Times New Roman" w:hAnsi="Times New Roman" w:cs="Times New Roman"/>
          <w:sz w:val="20"/>
          <w:szCs w:val="20"/>
          <w:lang w:val="en-GB"/>
        </w:rPr>
        <w:t>,</w:t>
      </w:r>
      <w:r w:rsidR="005C2220">
        <w:rPr>
          <w:rFonts w:ascii="Times New Roman" w:hAnsi="Times New Roman" w:cs="Times New Roman"/>
          <w:sz w:val="20"/>
          <w:szCs w:val="20"/>
          <w:lang w:val="en-GB"/>
        </w:rPr>
        <w:t xml:space="preserve"> prefera</w:t>
      </w:r>
      <w:r>
        <w:rPr>
          <w:rFonts w:ascii="Times New Roman" w:hAnsi="Times New Roman" w:cs="Times New Roman"/>
          <w:sz w:val="20"/>
          <w:szCs w:val="20"/>
          <w:lang w:val="en-GB"/>
        </w:rPr>
        <w:t>bly by email to the EANA secretariat (</w:t>
      </w:r>
      <w:hyperlink r:id="rId5" w:history="1">
        <w:r w:rsidRPr="008A683D">
          <w:rPr>
            <w:rStyle w:val="Hyperlnk"/>
            <w:rFonts w:ascii="Times New Roman" w:hAnsi="Times New Roman" w:cs="Times New Roman"/>
            <w:sz w:val="20"/>
            <w:szCs w:val="20"/>
            <w:lang w:val="en-GB"/>
          </w:rPr>
          <w:t>erik-n@telia.com</w:t>
        </w:r>
      </w:hyperlink>
      <w:r>
        <w:rPr>
          <w:rFonts w:ascii="Times New Roman" w:hAnsi="Times New Roman" w:cs="Times New Roman"/>
          <w:sz w:val="20"/>
          <w:szCs w:val="20"/>
          <w:lang w:val="en-GB"/>
        </w:rPr>
        <w:t>).</w:t>
      </w:r>
    </w:p>
    <w:p w:rsidR="00A32D5D" w:rsidRDefault="00A32D5D" w:rsidP="00E03C13">
      <w:pPr>
        <w:rPr>
          <w:rFonts w:ascii="Times New Roman" w:hAnsi="Times New Roman" w:cs="Times New Roman"/>
          <w:sz w:val="20"/>
          <w:szCs w:val="20"/>
          <w:lang w:val="en-GB"/>
        </w:rPr>
      </w:pPr>
      <w:r>
        <w:rPr>
          <w:rFonts w:ascii="Times New Roman" w:hAnsi="Times New Roman" w:cs="Times New Roman"/>
          <w:sz w:val="20"/>
          <w:szCs w:val="20"/>
          <w:lang w:val="en-GB"/>
        </w:rPr>
        <w:t>Attached to this statement you will find the EANA board’</w:t>
      </w:r>
      <w:r w:rsidR="005C2220">
        <w:rPr>
          <w:rFonts w:ascii="Times New Roman" w:hAnsi="Times New Roman" w:cs="Times New Roman"/>
          <w:sz w:val="20"/>
          <w:szCs w:val="20"/>
          <w:lang w:val="en-GB"/>
        </w:rPr>
        <w:t>s statemen</w:t>
      </w:r>
      <w:r>
        <w:rPr>
          <w:rFonts w:ascii="Times New Roman" w:hAnsi="Times New Roman" w:cs="Times New Roman"/>
          <w:sz w:val="20"/>
          <w:szCs w:val="20"/>
          <w:lang w:val="en-GB"/>
        </w:rPr>
        <w:t>t of October 12, 2015.</w:t>
      </w:r>
    </w:p>
    <w:p w:rsidR="005247A5" w:rsidRDefault="005247A5" w:rsidP="00E03C13">
      <w:pPr>
        <w:rPr>
          <w:rFonts w:ascii="Times New Roman" w:hAnsi="Times New Roman" w:cs="Times New Roman"/>
          <w:sz w:val="20"/>
          <w:szCs w:val="20"/>
          <w:lang w:val="en-GB"/>
        </w:rPr>
      </w:pPr>
    </w:p>
    <w:p w:rsidR="005247A5" w:rsidRDefault="0081125F" w:rsidP="00E03C13">
      <w:pPr>
        <w:rPr>
          <w:rFonts w:ascii="Times New Roman" w:hAnsi="Times New Roman" w:cs="Times New Roman"/>
          <w:sz w:val="20"/>
          <w:szCs w:val="20"/>
          <w:lang w:val="en-GB"/>
        </w:rPr>
      </w:pPr>
      <w:r>
        <w:rPr>
          <w:rFonts w:ascii="Times New Roman" w:hAnsi="Times New Roman" w:cs="Times New Roman"/>
          <w:sz w:val="20"/>
          <w:szCs w:val="20"/>
          <w:lang w:val="en-GB"/>
        </w:rPr>
        <w:t>November 6</w:t>
      </w:r>
      <w:r w:rsidR="005247A5">
        <w:rPr>
          <w:rFonts w:ascii="Times New Roman" w:hAnsi="Times New Roman" w:cs="Times New Roman"/>
          <w:sz w:val="20"/>
          <w:szCs w:val="20"/>
          <w:lang w:val="en-GB"/>
        </w:rPr>
        <w:t xml:space="preserve">, 2015 </w:t>
      </w:r>
    </w:p>
    <w:p w:rsidR="005247A5" w:rsidRDefault="005247A5" w:rsidP="00E03C13">
      <w:pPr>
        <w:rPr>
          <w:rFonts w:ascii="Times New Roman" w:hAnsi="Times New Roman" w:cs="Times New Roman"/>
          <w:sz w:val="20"/>
          <w:szCs w:val="20"/>
          <w:lang w:val="en-GB"/>
        </w:rPr>
      </w:pPr>
      <w:r>
        <w:rPr>
          <w:rFonts w:ascii="Times New Roman" w:hAnsi="Times New Roman" w:cs="Times New Roman"/>
          <w:sz w:val="20"/>
          <w:szCs w:val="20"/>
          <w:lang w:val="en-GB"/>
        </w:rPr>
        <w:t>For the EANA Board</w:t>
      </w:r>
      <w:r w:rsidR="0081125F">
        <w:rPr>
          <w:rFonts w:ascii="Times New Roman" w:hAnsi="Times New Roman" w:cs="Times New Roman"/>
          <w:sz w:val="20"/>
          <w:szCs w:val="20"/>
          <w:lang w:val="en-GB"/>
        </w:rPr>
        <w:t>,</w:t>
      </w:r>
    </w:p>
    <w:p w:rsidR="00E03C13" w:rsidRDefault="00E03C13" w:rsidP="00E03C13">
      <w:pPr>
        <w:rPr>
          <w:rFonts w:ascii="Times New Roman" w:hAnsi="Times New Roman" w:cs="Times New Roman"/>
          <w:sz w:val="20"/>
          <w:szCs w:val="20"/>
          <w:lang w:val="en-GB"/>
        </w:rPr>
      </w:pPr>
    </w:p>
    <w:p w:rsidR="0081125F" w:rsidRDefault="0081125F" w:rsidP="00E03C13">
      <w:pPr>
        <w:rPr>
          <w:rFonts w:ascii="Times New Roman" w:hAnsi="Times New Roman" w:cs="Times New Roman"/>
          <w:sz w:val="20"/>
          <w:szCs w:val="20"/>
          <w:lang w:val="en-GB"/>
        </w:rPr>
      </w:pPr>
      <w:r>
        <w:rPr>
          <w:rFonts w:ascii="Times New Roman" w:hAnsi="Times New Roman" w:cs="Times New Roman"/>
          <w:sz w:val="20"/>
          <w:szCs w:val="20"/>
          <w:lang w:val="en-GB"/>
        </w:rPr>
        <w:t>Clive Marshall</w:t>
      </w:r>
    </w:p>
    <w:p w:rsidR="0081125F" w:rsidRDefault="0081125F" w:rsidP="00E03C13">
      <w:pPr>
        <w:rPr>
          <w:rFonts w:ascii="Times New Roman" w:hAnsi="Times New Roman" w:cs="Times New Roman"/>
          <w:sz w:val="20"/>
          <w:szCs w:val="20"/>
          <w:lang w:val="en-GB"/>
        </w:rPr>
      </w:pPr>
      <w:r>
        <w:rPr>
          <w:rFonts w:ascii="Times New Roman" w:hAnsi="Times New Roman" w:cs="Times New Roman"/>
          <w:sz w:val="20"/>
          <w:szCs w:val="20"/>
          <w:lang w:val="en-GB"/>
        </w:rPr>
        <w:t>CEO PA Group and President EANA</w:t>
      </w:r>
    </w:p>
    <w:p w:rsidR="00E03C13" w:rsidRDefault="00E03C13" w:rsidP="00E03C13">
      <w:pPr>
        <w:rPr>
          <w:rFonts w:ascii="Times New Roman" w:hAnsi="Times New Roman" w:cs="Times New Roman"/>
          <w:sz w:val="20"/>
          <w:szCs w:val="20"/>
          <w:lang w:val="en-GB"/>
        </w:rPr>
      </w:pPr>
    </w:p>
    <w:p w:rsidR="00E03C13" w:rsidRPr="00587ECD" w:rsidRDefault="00587ECD" w:rsidP="00E03C13">
      <w:pPr>
        <w:rPr>
          <w:rFonts w:ascii="Times New Roman" w:hAnsi="Times New Roman" w:cs="Times New Roman"/>
          <w:b/>
          <w:sz w:val="20"/>
          <w:szCs w:val="20"/>
          <w:lang w:val="en-GB"/>
        </w:rPr>
      </w:pPr>
      <w:r w:rsidRPr="00587ECD">
        <w:rPr>
          <w:rFonts w:ascii="Times New Roman" w:hAnsi="Times New Roman" w:cs="Times New Roman"/>
          <w:b/>
          <w:sz w:val="20"/>
          <w:szCs w:val="20"/>
          <w:lang w:val="en-GB"/>
        </w:rPr>
        <w:t>Copy of EANA board public statement October 12, 2015</w:t>
      </w:r>
    </w:p>
    <w:p w:rsidR="00E03C13" w:rsidRDefault="00E03C13" w:rsidP="00E03C13">
      <w:pPr>
        <w:rPr>
          <w:rFonts w:ascii="Times New Roman" w:hAnsi="Times New Roman" w:cs="Times New Roman"/>
          <w:sz w:val="20"/>
          <w:szCs w:val="20"/>
          <w:lang w:val="en-GB"/>
        </w:rPr>
      </w:pPr>
    </w:p>
    <w:p w:rsidR="00E03C13" w:rsidRDefault="00E03C13" w:rsidP="00E03C13">
      <w:r>
        <w:rPr>
          <w:noProof/>
          <w:lang w:val="en-GB" w:eastAsia="en-GB"/>
        </w:rPr>
        <w:drawing>
          <wp:inline distT="0" distB="0" distL="0" distR="0" wp14:anchorId="218CAC0B" wp14:editId="2CB0D4CD">
            <wp:extent cx="2887980" cy="678180"/>
            <wp:effectExtent l="19050" t="0" r="7620" b="0"/>
            <wp:docPr id="1" name="Bild 1" descr="e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a"/>
                    <pic:cNvPicPr>
                      <a:picLocks noChangeAspect="1" noChangeArrowheads="1"/>
                    </pic:cNvPicPr>
                  </pic:nvPicPr>
                  <pic:blipFill>
                    <a:blip r:embed="rId4" cstate="print"/>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E03C13" w:rsidRDefault="00E03C13" w:rsidP="00E03C13"/>
    <w:p w:rsidR="00E03C13" w:rsidRPr="001A5130" w:rsidRDefault="00E03C13" w:rsidP="00E03C13">
      <w:pPr>
        <w:pStyle w:val="Brdtext"/>
        <w:jc w:val="left"/>
        <w:rPr>
          <w:sz w:val="16"/>
          <w:lang w:val="sv-SE"/>
        </w:rPr>
      </w:pPr>
      <w:r w:rsidRPr="001A5130">
        <w:rPr>
          <w:sz w:val="16"/>
          <w:lang w:val="sv-SE"/>
        </w:rPr>
        <w:t>SECRETARIAT</w:t>
      </w:r>
    </w:p>
    <w:p w:rsidR="00E03C13" w:rsidRPr="001322F9" w:rsidRDefault="00E03C13" w:rsidP="00E03C13">
      <w:pPr>
        <w:pStyle w:val="Brdtext"/>
        <w:jc w:val="left"/>
        <w:rPr>
          <w:sz w:val="16"/>
          <w:lang w:val="sv-SE"/>
        </w:rPr>
      </w:pPr>
      <w:r w:rsidRPr="001322F9">
        <w:rPr>
          <w:sz w:val="16"/>
          <w:lang w:val="sv-SE"/>
        </w:rPr>
        <w:t>Erik Nylén</w:t>
      </w:r>
    </w:p>
    <w:p w:rsidR="00E03C13" w:rsidRPr="001322F9" w:rsidRDefault="00E03C13" w:rsidP="00E03C13">
      <w:pPr>
        <w:pStyle w:val="Brdtext"/>
        <w:jc w:val="left"/>
        <w:rPr>
          <w:sz w:val="16"/>
          <w:lang w:val="sv-SE"/>
        </w:rPr>
      </w:pPr>
      <w:r w:rsidRPr="001322F9">
        <w:rPr>
          <w:sz w:val="16"/>
          <w:lang w:val="sv-SE"/>
        </w:rPr>
        <w:t>Norrtullsgatan 5, 113 29 Stockholm- Sweden</w:t>
      </w:r>
    </w:p>
    <w:p w:rsidR="00E03C13" w:rsidRDefault="00E03C13" w:rsidP="00E03C13">
      <w:pPr>
        <w:pStyle w:val="Brdtext"/>
        <w:jc w:val="left"/>
        <w:rPr>
          <w:sz w:val="16"/>
          <w:lang w:val="en-US"/>
        </w:rPr>
      </w:pPr>
      <w:r>
        <w:rPr>
          <w:sz w:val="16"/>
          <w:lang w:val="en-US"/>
        </w:rPr>
        <w:t xml:space="preserve">Tel: +46 (0) 8 30 13 24 </w:t>
      </w:r>
    </w:p>
    <w:p w:rsidR="00E03C13" w:rsidRDefault="00E03C13" w:rsidP="00E03C13">
      <w:pPr>
        <w:pStyle w:val="Brdtext"/>
        <w:jc w:val="left"/>
        <w:rPr>
          <w:sz w:val="16"/>
          <w:lang w:val="en-US"/>
        </w:rPr>
      </w:pPr>
      <w:smartTag w:uri="urn:schemas-microsoft-com:office:smarttags" w:element="place">
        <w:smartTag w:uri="urn:schemas-microsoft-com:office:smarttags" w:element="City">
          <w:r>
            <w:rPr>
              <w:sz w:val="16"/>
              <w:lang w:val="en-US"/>
            </w:rPr>
            <w:t>Mobile</w:t>
          </w:r>
        </w:smartTag>
      </w:smartTag>
      <w:r>
        <w:rPr>
          <w:sz w:val="16"/>
          <w:lang w:val="en-US"/>
        </w:rPr>
        <w:t>: +46 (0)739 86 52 72</w:t>
      </w:r>
    </w:p>
    <w:p w:rsidR="00E03C13" w:rsidRDefault="00E03C13" w:rsidP="00E03C13">
      <w:pPr>
        <w:pStyle w:val="Brdtext"/>
        <w:jc w:val="left"/>
        <w:rPr>
          <w:sz w:val="16"/>
          <w:lang w:val="en-US"/>
        </w:rPr>
      </w:pPr>
      <w:r>
        <w:rPr>
          <w:sz w:val="16"/>
          <w:lang w:val="en-US"/>
        </w:rPr>
        <w:t>E-mail: erik-n@telia.com</w:t>
      </w:r>
    </w:p>
    <w:p w:rsidR="00E03C13" w:rsidRDefault="00E03C13" w:rsidP="00E03C13">
      <w:pPr>
        <w:pStyle w:val="Brdtext"/>
        <w:jc w:val="left"/>
        <w:rPr>
          <w:sz w:val="16"/>
          <w:lang w:val="en-US"/>
        </w:rPr>
      </w:pPr>
      <w:r>
        <w:rPr>
          <w:sz w:val="16"/>
          <w:lang w:val="en-US"/>
        </w:rPr>
        <w:t xml:space="preserve">Web </w:t>
      </w:r>
      <w:r>
        <w:rPr>
          <w:color w:val="000000"/>
          <w:sz w:val="16"/>
          <w:lang w:val="en-US"/>
        </w:rPr>
        <w:t>site: www.newsalliance.org</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b/>
          <w:color w:val="000000" w:themeColor="text1"/>
          <w:sz w:val="24"/>
          <w:szCs w:val="24"/>
          <w:lang w:val="en-GB" w:eastAsia="sv-SE"/>
        </w:rPr>
      </w:pPr>
      <w:r w:rsidRPr="008E132B">
        <w:rPr>
          <w:rFonts w:ascii="Times New Roman" w:eastAsia="Times New Roman" w:hAnsi="Times New Roman" w:cs="Times New Roman"/>
          <w:b/>
          <w:color w:val="000000" w:themeColor="text1"/>
          <w:sz w:val="24"/>
          <w:szCs w:val="24"/>
          <w:lang w:val="en-GB" w:eastAsia="sv-SE"/>
        </w:rPr>
        <w:t>Public Statement to the Government of Serbia,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It is alarming that the future of Serbian news agency Tanjug is threatened after what seems to be a second failed attempt to privatise the agency. The board of the European Alliance of News Agencies (EANA) is urging</w:t>
      </w:r>
      <w:r>
        <w:rPr>
          <w:rFonts w:ascii="Times New Roman" w:eastAsia="Times New Roman" w:hAnsi="Times New Roman" w:cs="Times New Roman"/>
          <w:color w:val="000000" w:themeColor="text1"/>
          <w:sz w:val="24"/>
          <w:szCs w:val="24"/>
          <w:lang w:val="en-GB" w:eastAsia="sv-SE"/>
        </w:rPr>
        <w:t xml:space="preserve"> the Serbian government to make </w:t>
      </w:r>
      <w:r w:rsidRPr="008E132B">
        <w:rPr>
          <w:rFonts w:ascii="Times New Roman" w:eastAsia="Times New Roman" w:hAnsi="Times New Roman" w:cs="Times New Roman"/>
          <w:color w:val="000000" w:themeColor="text1"/>
          <w:sz w:val="24"/>
          <w:szCs w:val="24"/>
          <w:lang w:val="en-GB" w:eastAsia="sv-SE"/>
        </w:rPr>
        <w:t>changes needed to secure the agency’s mission as a provider of unbiased news reports to Serbian and international media.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Tanjug’s continued operation as a provider of unbiased news service</w:t>
      </w:r>
      <w:r>
        <w:rPr>
          <w:rFonts w:ascii="Times New Roman" w:eastAsia="Times New Roman" w:hAnsi="Times New Roman" w:cs="Times New Roman"/>
          <w:color w:val="000000" w:themeColor="text1"/>
          <w:sz w:val="24"/>
          <w:szCs w:val="24"/>
          <w:lang w:val="en-GB" w:eastAsia="sv-SE"/>
        </w:rPr>
        <w:t>s</w:t>
      </w:r>
      <w:r w:rsidRPr="008E132B">
        <w:rPr>
          <w:rFonts w:ascii="Times New Roman" w:eastAsia="Times New Roman" w:hAnsi="Times New Roman" w:cs="Times New Roman"/>
          <w:color w:val="000000" w:themeColor="text1"/>
          <w:sz w:val="24"/>
          <w:szCs w:val="24"/>
          <w:lang w:val="en-GB" w:eastAsia="sv-SE"/>
        </w:rPr>
        <w:t xml:space="preserve"> is vital both for media pluralism in Serbia and for information about Serbia in the European media community. In a time of hardship, dramatic international development</w:t>
      </w:r>
      <w:r>
        <w:rPr>
          <w:rFonts w:ascii="Times New Roman" w:eastAsia="Times New Roman" w:hAnsi="Times New Roman" w:cs="Times New Roman"/>
          <w:color w:val="000000" w:themeColor="text1"/>
          <w:sz w:val="24"/>
          <w:szCs w:val="24"/>
          <w:lang w:val="en-GB" w:eastAsia="sv-SE"/>
        </w:rPr>
        <w:t>s</w:t>
      </w:r>
      <w:r w:rsidRPr="008E132B">
        <w:rPr>
          <w:rFonts w:ascii="Times New Roman" w:eastAsia="Times New Roman" w:hAnsi="Times New Roman" w:cs="Times New Roman"/>
          <w:color w:val="000000" w:themeColor="text1"/>
          <w:sz w:val="24"/>
          <w:szCs w:val="24"/>
          <w:lang w:val="en-GB" w:eastAsia="sv-SE"/>
        </w:rPr>
        <w:t xml:space="preserve"> including migration affecting the whole of Europe, it is important to secure the trustworthy and internationally respected Tanjug brand that citizens can rely on </w:t>
      </w:r>
      <w:r>
        <w:rPr>
          <w:rFonts w:ascii="Times New Roman" w:eastAsia="Times New Roman" w:hAnsi="Times New Roman" w:cs="Times New Roman"/>
          <w:color w:val="000000" w:themeColor="text1"/>
          <w:sz w:val="24"/>
          <w:szCs w:val="24"/>
          <w:lang w:val="en-GB" w:eastAsia="sv-SE"/>
        </w:rPr>
        <w:t xml:space="preserve">in order to be well </w:t>
      </w:r>
      <w:r w:rsidRPr="008E132B">
        <w:rPr>
          <w:rFonts w:ascii="Times New Roman" w:eastAsia="Times New Roman" w:hAnsi="Times New Roman" w:cs="Times New Roman"/>
          <w:color w:val="000000" w:themeColor="text1"/>
          <w:sz w:val="24"/>
          <w:szCs w:val="24"/>
          <w:lang w:val="en-GB" w:eastAsia="sv-SE"/>
        </w:rPr>
        <w:t>informed.</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Tanjug is a well-known brand in the news agency busine</w:t>
      </w:r>
      <w:r>
        <w:rPr>
          <w:rFonts w:ascii="Times New Roman" w:eastAsia="Times New Roman" w:hAnsi="Times New Roman" w:cs="Times New Roman"/>
          <w:color w:val="000000" w:themeColor="text1"/>
          <w:sz w:val="24"/>
          <w:szCs w:val="24"/>
          <w:lang w:val="en-GB" w:eastAsia="sv-SE"/>
        </w:rPr>
        <w:t xml:space="preserve">ss and the agency has for </w:t>
      </w:r>
      <w:r w:rsidRPr="008E132B">
        <w:rPr>
          <w:rFonts w:ascii="Times New Roman" w:eastAsia="Times New Roman" w:hAnsi="Times New Roman" w:cs="Times New Roman"/>
          <w:color w:val="000000" w:themeColor="text1"/>
          <w:sz w:val="24"/>
          <w:szCs w:val="24"/>
          <w:lang w:val="en-GB" w:eastAsia="sv-SE"/>
        </w:rPr>
        <w:t xml:space="preserve">decades </w:t>
      </w:r>
      <w:r>
        <w:rPr>
          <w:rFonts w:ascii="Times New Roman" w:eastAsia="Times New Roman" w:hAnsi="Times New Roman" w:cs="Times New Roman"/>
          <w:color w:val="000000" w:themeColor="text1"/>
          <w:sz w:val="24"/>
          <w:szCs w:val="24"/>
          <w:lang w:val="en-GB" w:eastAsia="sv-SE"/>
        </w:rPr>
        <w:t xml:space="preserve">now been </w:t>
      </w:r>
      <w:r w:rsidRPr="008E132B">
        <w:rPr>
          <w:rFonts w:ascii="Times New Roman" w:eastAsia="Times New Roman" w:hAnsi="Times New Roman" w:cs="Times New Roman"/>
          <w:color w:val="000000" w:themeColor="text1"/>
          <w:sz w:val="24"/>
          <w:szCs w:val="24"/>
          <w:lang w:val="en-GB" w:eastAsia="sv-SE"/>
        </w:rPr>
        <w:t xml:space="preserve">a member of the international news agency community. Tanjug was one of the founders of the European Alliance of News Agencies when a number of European news agencies in 1956 decided to create a news agency organisation for cooperation and </w:t>
      </w:r>
      <w:r>
        <w:rPr>
          <w:rFonts w:ascii="Times New Roman" w:eastAsia="Times New Roman" w:hAnsi="Times New Roman" w:cs="Times New Roman"/>
          <w:color w:val="000000" w:themeColor="text1"/>
          <w:sz w:val="24"/>
          <w:szCs w:val="24"/>
          <w:lang w:val="en-GB" w:eastAsia="sv-SE"/>
        </w:rPr>
        <w:t xml:space="preserve">the </w:t>
      </w:r>
      <w:r w:rsidRPr="008E132B">
        <w:rPr>
          <w:rFonts w:ascii="Times New Roman" w:eastAsia="Times New Roman" w:hAnsi="Times New Roman" w:cs="Times New Roman"/>
          <w:color w:val="000000" w:themeColor="text1"/>
          <w:sz w:val="24"/>
          <w:szCs w:val="24"/>
          <w:lang w:val="en-GB" w:eastAsia="sv-SE"/>
        </w:rPr>
        <w:t xml:space="preserve">exchange of experiences etc. The agency has under the present management been re-vitalised both financially and editorially. This positive development led to that CEO, Ms Branka Djukic, a few years ago was awarded the </w:t>
      </w:r>
      <w:r>
        <w:rPr>
          <w:rFonts w:ascii="Times New Roman" w:eastAsia="Times New Roman" w:hAnsi="Times New Roman" w:cs="Times New Roman"/>
          <w:color w:val="000000" w:themeColor="text1"/>
          <w:sz w:val="24"/>
          <w:szCs w:val="24"/>
          <w:lang w:val="en-GB" w:eastAsia="sv-SE"/>
        </w:rPr>
        <w:t xml:space="preserve">European </w:t>
      </w:r>
      <w:r w:rsidRPr="008E132B">
        <w:rPr>
          <w:rFonts w:ascii="Times New Roman" w:eastAsia="Times New Roman" w:hAnsi="Times New Roman" w:cs="Times New Roman"/>
          <w:color w:val="000000" w:themeColor="text1"/>
          <w:sz w:val="24"/>
          <w:szCs w:val="24"/>
          <w:lang w:val="en-GB" w:eastAsia="sv-SE"/>
        </w:rPr>
        <w:t>EANA Award for Excellence in News Agency Quality,</w:t>
      </w:r>
    </w:p>
    <w:p w:rsidR="00E03C13" w:rsidRPr="001322F9" w:rsidRDefault="00E03C13" w:rsidP="00E03C13">
      <w:pPr>
        <w:spacing w:before="100" w:beforeAutospacing="1" w:after="100" w:afterAutospacing="1" w:line="240" w:lineRule="atLeast"/>
        <w:rPr>
          <w:rFonts w:eastAsia="Times New Roman"/>
          <w:sz w:val="20"/>
          <w:szCs w:val="20"/>
          <w:lang w:val="en-GB" w:eastAsia="sv-SE"/>
        </w:rPr>
      </w:pPr>
      <w:r w:rsidRPr="008E132B">
        <w:rPr>
          <w:rFonts w:ascii="Times New Roman" w:eastAsia="Times New Roman" w:hAnsi="Times New Roman" w:cs="Times New Roman"/>
          <w:color w:val="000000" w:themeColor="text1"/>
          <w:sz w:val="24"/>
          <w:szCs w:val="24"/>
          <w:lang w:val="en-GB" w:eastAsia="sv-SE"/>
        </w:rPr>
        <w:t xml:space="preserve">For a news agency´s trustworthiness, </w:t>
      </w:r>
      <w:r w:rsidRPr="008E132B">
        <w:rPr>
          <w:rFonts w:ascii="Times New Roman" w:hAnsi="Times New Roman" w:cs="Times New Roman"/>
          <w:color w:val="000000" w:themeColor="text1"/>
          <w:sz w:val="24"/>
          <w:szCs w:val="24"/>
          <w:lang w:val="en-GB"/>
        </w:rPr>
        <w:t xml:space="preserve">both within the country and towards its international partners, </w:t>
      </w:r>
      <w:r w:rsidRPr="008E132B">
        <w:rPr>
          <w:rFonts w:ascii="Times New Roman" w:eastAsia="Times New Roman" w:hAnsi="Times New Roman" w:cs="Times New Roman"/>
          <w:color w:val="000000" w:themeColor="text1"/>
          <w:sz w:val="24"/>
          <w:szCs w:val="24"/>
          <w:lang w:val="en-GB" w:eastAsia="sv-SE"/>
        </w:rPr>
        <w:t>it is vital that the ownership structure, whichever one chosen, is clear, transparent and makes the provision of true and unbiased news the foremost editorial goal. The EANA member agencies represent various forms of own</w:t>
      </w:r>
      <w:r>
        <w:rPr>
          <w:rFonts w:ascii="Times New Roman" w:eastAsia="Times New Roman" w:hAnsi="Times New Roman" w:cs="Times New Roman"/>
          <w:color w:val="000000" w:themeColor="text1"/>
          <w:sz w:val="24"/>
          <w:szCs w:val="24"/>
          <w:lang w:val="en-GB" w:eastAsia="sv-SE"/>
        </w:rPr>
        <w:t xml:space="preserve">ership, both private and public. EANA represents European news agencies in contacts with the EU Commission </w:t>
      </w:r>
      <w:proofErr w:type="spellStart"/>
      <w:r>
        <w:rPr>
          <w:rFonts w:ascii="Times New Roman" w:eastAsia="Times New Roman" w:hAnsi="Times New Roman" w:cs="Times New Roman"/>
          <w:color w:val="000000" w:themeColor="text1"/>
          <w:sz w:val="24"/>
          <w:szCs w:val="24"/>
          <w:lang w:val="en-GB" w:eastAsia="sv-SE"/>
        </w:rPr>
        <w:t>etc</w:t>
      </w:r>
      <w:proofErr w:type="spellEnd"/>
      <w:r>
        <w:rPr>
          <w:rFonts w:ascii="Times New Roman" w:eastAsia="Times New Roman" w:hAnsi="Times New Roman" w:cs="Times New Roman"/>
          <w:color w:val="000000" w:themeColor="text1"/>
          <w:sz w:val="24"/>
          <w:szCs w:val="24"/>
          <w:lang w:val="en-GB" w:eastAsia="sv-SE"/>
        </w:rPr>
        <w:t xml:space="preserve"> to secure economic and legal environments for news agencies operating in accordance with the principles of press freedom and unbiased news.</w:t>
      </w:r>
    </w:p>
    <w:p w:rsidR="00E03C13"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lastRenderedPageBreak/>
        <w:t>We appreciate the Serbian government´s ambition to modernise the rul</w:t>
      </w:r>
      <w:r>
        <w:rPr>
          <w:rFonts w:ascii="Times New Roman" w:eastAsia="Times New Roman" w:hAnsi="Times New Roman" w:cs="Times New Roman"/>
          <w:color w:val="000000" w:themeColor="text1"/>
          <w:sz w:val="24"/>
          <w:szCs w:val="24"/>
          <w:lang w:val="en-GB" w:eastAsia="sv-SE"/>
        </w:rPr>
        <w:t>es under which Tanjug operates but it is important that the lack of interest for privatisation of the agency under the present legal framework does not threaten the agency’s mission. The board is therefore urging the government to make the changes needed to secure the agency’s mission under whatever ownership arrangements chosen.</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The EANA board takes it that the Serbian gov</w:t>
      </w:r>
      <w:r>
        <w:rPr>
          <w:rFonts w:ascii="Times New Roman" w:eastAsia="Times New Roman" w:hAnsi="Times New Roman" w:cs="Times New Roman"/>
          <w:color w:val="000000" w:themeColor="text1"/>
          <w:sz w:val="24"/>
          <w:szCs w:val="24"/>
          <w:lang w:val="en-GB" w:eastAsia="sv-SE"/>
        </w:rPr>
        <w:t>ernment is open for a discussion</w:t>
      </w:r>
      <w:r w:rsidRPr="008E132B">
        <w:rPr>
          <w:rFonts w:ascii="Times New Roman" w:eastAsia="Times New Roman" w:hAnsi="Times New Roman" w:cs="Times New Roman"/>
          <w:color w:val="000000" w:themeColor="text1"/>
          <w:sz w:val="24"/>
          <w:szCs w:val="24"/>
          <w:lang w:val="en-GB" w:eastAsia="sv-SE"/>
        </w:rPr>
        <w:t xml:space="preserve"> on how to secure Tanjug’s future as an unbiased </w:t>
      </w:r>
      <w:r>
        <w:rPr>
          <w:rFonts w:ascii="Times New Roman" w:eastAsia="Times New Roman" w:hAnsi="Times New Roman" w:cs="Times New Roman"/>
          <w:color w:val="000000" w:themeColor="text1"/>
          <w:sz w:val="24"/>
          <w:szCs w:val="24"/>
          <w:lang w:val="en-GB" w:eastAsia="sv-SE"/>
        </w:rPr>
        <w:t xml:space="preserve">and respected </w:t>
      </w:r>
      <w:r w:rsidRPr="008E132B">
        <w:rPr>
          <w:rFonts w:ascii="Times New Roman" w:eastAsia="Times New Roman" w:hAnsi="Times New Roman" w:cs="Times New Roman"/>
          <w:color w:val="000000" w:themeColor="text1"/>
          <w:sz w:val="24"/>
          <w:szCs w:val="24"/>
          <w:lang w:val="en-GB" w:eastAsia="sv-SE"/>
        </w:rPr>
        <w:t>news provider and the board would appreciate a meeting with the government for a discussion about media pluralism</w:t>
      </w:r>
      <w:r>
        <w:rPr>
          <w:rFonts w:ascii="Times New Roman" w:eastAsia="Times New Roman" w:hAnsi="Times New Roman" w:cs="Times New Roman"/>
          <w:color w:val="000000" w:themeColor="text1"/>
          <w:sz w:val="24"/>
          <w:szCs w:val="24"/>
          <w:lang w:val="en-GB" w:eastAsia="sv-SE"/>
        </w:rPr>
        <w:t>, ownership structures</w:t>
      </w:r>
      <w:r w:rsidRPr="008E132B">
        <w:rPr>
          <w:rFonts w:ascii="Times New Roman" w:eastAsia="Times New Roman" w:hAnsi="Times New Roman" w:cs="Times New Roman"/>
          <w:color w:val="000000" w:themeColor="text1"/>
          <w:sz w:val="24"/>
          <w:szCs w:val="24"/>
          <w:lang w:val="en-GB" w:eastAsia="sv-SE"/>
        </w:rPr>
        <w:t xml:space="preserve"> and Tanjug’s future. We look forward to as soon as possible know when we can visit the Serbian government for such a discussion.</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Pr>
          <w:rFonts w:ascii="Times New Roman" w:eastAsia="Times New Roman" w:hAnsi="Times New Roman" w:cs="Times New Roman"/>
          <w:color w:val="000000" w:themeColor="text1"/>
          <w:sz w:val="24"/>
          <w:szCs w:val="24"/>
          <w:lang w:val="en-GB" w:eastAsia="sv-SE"/>
        </w:rPr>
        <w:t>October 12</w:t>
      </w:r>
      <w:r w:rsidRPr="008E132B">
        <w:rPr>
          <w:rFonts w:ascii="Times New Roman" w:eastAsia="Times New Roman" w:hAnsi="Times New Roman" w:cs="Times New Roman"/>
          <w:color w:val="000000" w:themeColor="text1"/>
          <w:sz w:val="24"/>
          <w:szCs w:val="24"/>
          <w:lang w:val="en-GB" w:eastAsia="sv-SE"/>
        </w:rPr>
        <w:t>, 2015</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Clive Marshall, CEO of PA Group, London and President, EANA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Branka Gabriela Valentic, CEO of HINA, Zagreb and Board Member, EANA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Jonas Eriksson, CEO of TT, Stockholm and Board Member, EANA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proofErr w:type="spellStart"/>
      <w:r w:rsidRPr="008E132B">
        <w:rPr>
          <w:rFonts w:ascii="Times New Roman" w:eastAsia="Times New Roman" w:hAnsi="Times New Roman" w:cs="Times New Roman"/>
          <w:color w:val="000000" w:themeColor="text1"/>
          <w:sz w:val="24"/>
          <w:szCs w:val="24"/>
          <w:lang w:val="en-GB" w:eastAsia="sv-SE"/>
        </w:rPr>
        <w:t>Alexandru</w:t>
      </w:r>
      <w:proofErr w:type="spellEnd"/>
      <w:r w:rsidRPr="008E132B">
        <w:rPr>
          <w:rFonts w:ascii="Times New Roman" w:eastAsia="Times New Roman" w:hAnsi="Times New Roman" w:cs="Times New Roman"/>
          <w:color w:val="000000" w:themeColor="text1"/>
          <w:sz w:val="24"/>
          <w:szCs w:val="24"/>
          <w:lang w:val="en-GB" w:eastAsia="sv-SE"/>
        </w:rPr>
        <w:t xml:space="preserve"> Giboi, CEO of Agerpres, Bucharest and Board Member, EANA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Erik Nylen, Stockholm, Secretary General, EANA</w:t>
      </w:r>
    </w:p>
    <w:p w:rsidR="00E03C13" w:rsidRPr="008E132B" w:rsidRDefault="00E03C13" w:rsidP="00E03C1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p>
    <w:p w:rsidR="00E03C13" w:rsidRPr="008E132B" w:rsidRDefault="00E03C13" w:rsidP="00E03C13">
      <w:pPr>
        <w:rPr>
          <w:sz w:val="24"/>
          <w:szCs w:val="24"/>
          <w:lang w:val="en-GB"/>
        </w:rPr>
      </w:pPr>
    </w:p>
    <w:p w:rsidR="003439E2" w:rsidRPr="00E03C13" w:rsidRDefault="003439E2">
      <w:pPr>
        <w:rPr>
          <w:lang w:val="en-GB"/>
        </w:rPr>
      </w:pPr>
    </w:p>
    <w:sectPr w:rsidR="003439E2" w:rsidRPr="00E03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13"/>
    <w:rsid w:val="00002C51"/>
    <w:rsid w:val="0001591B"/>
    <w:rsid w:val="00027DDC"/>
    <w:rsid w:val="000317C1"/>
    <w:rsid w:val="00046C5B"/>
    <w:rsid w:val="00051CEA"/>
    <w:rsid w:val="00067E4C"/>
    <w:rsid w:val="000845D2"/>
    <w:rsid w:val="000960E0"/>
    <w:rsid w:val="000B1CD7"/>
    <w:rsid w:val="000B4760"/>
    <w:rsid w:val="000B5C35"/>
    <w:rsid w:val="000C7BE0"/>
    <w:rsid w:val="000D2B84"/>
    <w:rsid w:val="000D61CB"/>
    <w:rsid w:val="000F4C3A"/>
    <w:rsid w:val="00100AEB"/>
    <w:rsid w:val="001066EA"/>
    <w:rsid w:val="00112CAD"/>
    <w:rsid w:val="00116662"/>
    <w:rsid w:val="001207DE"/>
    <w:rsid w:val="00122ED7"/>
    <w:rsid w:val="001261F6"/>
    <w:rsid w:val="0012638D"/>
    <w:rsid w:val="001379B4"/>
    <w:rsid w:val="00144C0C"/>
    <w:rsid w:val="00145158"/>
    <w:rsid w:val="00154C52"/>
    <w:rsid w:val="00166F8B"/>
    <w:rsid w:val="001C5B4C"/>
    <w:rsid w:val="002032F4"/>
    <w:rsid w:val="00205CC5"/>
    <w:rsid w:val="00232733"/>
    <w:rsid w:val="002579F0"/>
    <w:rsid w:val="00294F1B"/>
    <w:rsid w:val="002B099E"/>
    <w:rsid w:val="002B3A6B"/>
    <w:rsid w:val="002D1EF2"/>
    <w:rsid w:val="002D44DC"/>
    <w:rsid w:val="002E1C2C"/>
    <w:rsid w:val="00314AF4"/>
    <w:rsid w:val="003160DC"/>
    <w:rsid w:val="003205B2"/>
    <w:rsid w:val="00334F95"/>
    <w:rsid w:val="00336192"/>
    <w:rsid w:val="00336431"/>
    <w:rsid w:val="00341B04"/>
    <w:rsid w:val="003439E2"/>
    <w:rsid w:val="00350CB3"/>
    <w:rsid w:val="0035678F"/>
    <w:rsid w:val="003A648D"/>
    <w:rsid w:val="003A7FF8"/>
    <w:rsid w:val="003D6C8C"/>
    <w:rsid w:val="003E4A2C"/>
    <w:rsid w:val="003F7BE1"/>
    <w:rsid w:val="00404512"/>
    <w:rsid w:val="004070B6"/>
    <w:rsid w:val="00414284"/>
    <w:rsid w:val="004408D6"/>
    <w:rsid w:val="00441B81"/>
    <w:rsid w:val="00450030"/>
    <w:rsid w:val="00486173"/>
    <w:rsid w:val="004A3D3E"/>
    <w:rsid w:val="004B32D0"/>
    <w:rsid w:val="004E7605"/>
    <w:rsid w:val="004F04BE"/>
    <w:rsid w:val="004F7711"/>
    <w:rsid w:val="005247A5"/>
    <w:rsid w:val="00556F1A"/>
    <w:rsid w:val="00567F9C"/>
    <w:rsid w:val="005769E4"/>
    <w:rsid w:val="00585132"/>
    <w:rsid w:val="00585F1F"/>
    <w:rsid w:val="00587ECD"/>
    <w:rsid w:val="005C2220"/>
    <w:rsid w:val="005F2154"/>
    <w:rsid w:val="0067022F"/>
    <w:rsid w:val="006775D0"/>
    <w:rsid w:val="00694CC1"/>
    <w:rsid w:val="0069537B"/>
    <w:rsid w:val="0069663F"/>
    <w:rsid w:val="006B7880"/>
    <w:rsid w:val="006E1E9D"/>
    <w:rsid w:val="006E4CFE"/>
    <w:rsid w:val="007224D9"/>
    <w:rsid w:val="00723868"/>
    <w:rsid w:val="00742ED8"/>
    <w:rsid w:val="0076748D"/>
    <w:rsid w:val="0078701B"/>
    <w:rsid w:val="00794BD3"/>
    <w:rsid w:val="007A04D5"/>
    <w:rsid w:val="007A1C57"/>
    <w:rsid w:val="007A6A13"/>
    <w:rsid w:val="007E5855"/>
    <w:rsid w:val="007F6155"/>
    <w:rsid w:val="008011E0"/>
    <w:rsid w:val="00803814"/>
    <w:rsid w:val="0081125F"/>
    <w:rsid w:val="008906AB"/>
    <w:rsid w:val="008C12F1"/>
    <w:rsid w:val="008C186C"/>
    <w:rsid w:val="008C256B"/>
    <w:rsid w:val="008C3BF7"/>
    <w:rsid w:val="008D0AE4"/>
    <w:rsid w:val="008E1185"/>
    <w:rsid w:val="008E3DB2"/>
    <w:rsid w:val="008F7618"/>
    <w:rsid w:val="0094312B"/>
    <w:rsid w:val="00966240"/>
    <w:rsid w:val="009743A9"/>
    <w:rsid w:val="00981CAC"/>
    <w:rsid w:val="009B5C2F"/>
    <w:rsid w:val="00A02287"/>
    <w:rsid w:val="00A04B80"/>
    <w:rsid w:val="00A136FD"/>
    <w:rsid w:val="00A174D9"/>
    <w:rsid w:val="00A32D5D"/>
    <w:rsid w:val="00A4357B"/>
    <w:rsid w:val="00A43ED9"/>
    <w:rsid w:val="00A57C7D"/>
    <w:rsid w:val="00A93D15"/>
    <w:rsid w:val="00AA37AB"/>
    <w:rsid w:val="00AB12E9"/>
    <w:rsid w:val="00AB6ABC"/>
    <w:rsid w:val="00AD3635"/>
    <w:rsid w:val="00AD5A22"/>
    <w:rsid w:val="00AF0178"/>
    <w:rsid w:val="00B10A27"/>
    <w:rsid w:val="00B178AD"/>
    <w:rsid w:val="00B321BF"/>
    <w:rsid w:val="00B70657"/>
    <w:rsid w:val="00B8245F"/>
    <w:rsid w:val="00B8567D"/>
    <w:rsid w:val="00B97575"/>
    <w:rsid w:val="00B97D61"/>
    <w:rsid w:val="00BB1AB0"/>
    <w:rsid w:val="00BC3FF4"/>
    <w:rsid w:val="00BD5581"/>
    <w:rsid w:val="00BF2BA5"/>
    <w:rsid w:val="00C23639"/>
    <w:rsid w:val="00C465DC"/>
    <w:rsid w:val="00C51857"/>
    <w:rsid w:val="00C54978"/>
    <w:rsid w:val="00C65EF0"/>
    <w:rsid w:val="00C66D84"/>
    <w:rsid w:val="00C677D0"/>
    <w:rsid w:val="00C81129"/>
    <w:rsid w:val="00CA4614"/>
    <w:rsid w:val="00CB1E6B"/>
    <w:rsid w:val="00CC096A"/>
    <w:rsid w:val="00CD3364"/>
    <w:rsid w:val="00D01A9C"/>
    <w:rsid w:val="00D141DF"/>
    <w:rsid w:val="00D31FC4"/>
    <w:rsid w:val="00D373A4"/>
    <w:rsid w:val="00D37D18"/>
    <w:rsid w:val="00D41382"/>
    <w:rsid w:val="00D84E8A"/>
    <w:rsid w:val="00DB32A9"/>
    <w:rsid w:val="00DC69DC"/>
    <w:rsid w:val="00DC6C74"/>
    <w:rsid w:val="00DE6A1D"/>
    <w:rsid w:val="00DE6A41"/>
    <w:rsid w:val="00DF7363"/>
    <w:rsid w:val="00DF75EF"/>
    <w:rsid w:val="00E03C13"/>
    <w:rsid w:val="00E10A31"/>
    <w:rsid w:val="00E147A7"/>
    <w:rsid w:val="00E408B7"/>
    <w:rsid w:val="00E515EE"/>
    <w:rsid w:val="00E61B25"/>
    <w:rsid w:val="00E669F1"/>
    <w:rsid w:val="00E7797E"/>
    <w:rsid w:val="00EA2373"/>
    <w:rsid w:val="00EA2D49"/>
    <w:rsid w:val="00EB38EA"/>
    <w:rsid w:val="00ED30FD"/>
    <w:rsid w:val="00F30A72"/>
    <w:rsid w:val="00F90EE6"/>
    <w:rsid w:val="00FA10D6"/>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EAC25B8-6EC8-4363-8D0D-BA4E0D1B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13"/>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E03C13"/>
    <w:pPr>
      <w:spacing w:after="0" w:line="360" w:lineRule="auto"/>
      <w:jc w:val="right"/>
    </w:pPr>
    <w:rPr>
      <w:rFonts w:ascii="Times New Roman" w:eastAsia="Times New Roman" w:hAnsi="Times New Roman" w:cs="Times New Roman"/>
      <w:sz w:val="24"/>
      <w:szCs w:val="24"/>
      <w:lang w:val="en-GB"/>
    </w:rPr>
  </w:style>
  <w:style w:type="character" w:customStyle="1" w:styleId="BrdtextChar">
    <w:name w:val="Brödtext Char"/>
    <w:basedOn w:val="Standardstycketeckensnitt"/>
    <w:link w:val="Brdtext"/>
    <w:rsid w:val="00E03C13"/>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A32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k-n@teli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772</Words>
  <Characters>4401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Nylen</dc:creator>
  <cp:keywords/>
  <dc:description/>
  <cp:lastModifiedBy>Erik Nylen</cp:lastModifiedBy>
  <cp:revision>8</cp:revision>
  <dcterms:created xsi:type="dcterms:W3CDTF">2015-11-05T13:36:00Z</dcterms:created>
  <dcterms:modified xsi:type="dcterms:W3CDTF">2015-11-06T11:06:00Z</dcterms:modified>
</cp:coreProperties>
</file>